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2B39D" w14:textId="48193E52" w:rsidR="00A730B4" w:rsidRDefault="00A730B4" w:rsidP="00A730B4">
      <w:pPr>
        <w:jc w:val="center"/>
        <w:rPr>
          <w:rFonts w:ascii="Calibri" w:eastAsia="Times New Roman" w:hAnsi="Calibri" w:cs="Calibri"/>
          <w:b/>
          <w:bCs/>
          <w:color w:val="000000"/>
          <w:sz w:val="28"/>
          <w:szCs w:val="28"/>
        </w:rPr>
      </w:pPr>
    </w:p>
    <w:p w14:paraId="06F65E16" w14:textId="77777777" w:rsidR="00A730B4" w:rsidRDefault="00A730B4" w:rsidP="00A730B4">
      <w:pPr>
        <w:jc w:val="center"/>
        <w:rPr>
          <w:rFonts w:ascii="Calibri" w:eastAsia="Times New Roman" w:hAnsi="Calibri" w:cs="Calibri"/>
          <w:b/>
          <w:bCs/>
          <w:color w:val="000000"/>
          <w:sz w:val="28"/>
          <w:szCs w:val="28"/>
        </w:rPr>
      </w:pPr>
    </w:p>
    <w:p w14:paraId="1326B08D" w14:textId="2F9A6D4D" w:rsidR="00A730B4" w:rsidRPr="00A730B4" w:rsidRDefault="00247576" w:rsidP="00A730B4">
      <w:pPr>
        <w:jc w:val="center"/>
        <w:rPr>
          <w:rFonts w:eastAsia="Times New Roman" w:cstheme="minorHAnsi"/>
          <w:i/>
          <w:iCs/>
          <w:color w:val="3051DB"/>
        </w:rPr>
      </w:pPr>
      <w:r>
        <w:rPr>
          <w:rFonts w:eastAsia="Times New Roman" w:cstheme="minorHAnsi"/>
          <w:b/>
          <w:bCs/>
          <w:color w:val="3051DB"/>
          <w:sz w:val="28"/>
          <w:szCs w:val="28"/>
        </w:rPr>
        <w:t>FINDING BALANCE WITH SOCIAL MEDIA</w:t>
      </w:r>
    </w:p>
    <w:p w14:paraId="4E4FCE5D" w14:textId="77777777" w:rsidR="00A730B4" w:rsidRPr="00A730B4" w:rsidRDefault="00A730B4" w:rsidP="00A730B4">
      <w:pPr>
        <w:rPr>
          <w:rFonts w:eastAsia="Times New Roman" w:cstheme="minorHAnsi"/>
        </w:rPr>
      </w:pPr>
    </w:p>
    <w:p w14:paraId="66ACA804" w14:textId="09127D58" w:rsidR="00A730B4" w:rsidRPr="00A730B4" w:rsidRDefault="00261618" w:rsidP="00A730B4">
      <w:pPr>
        <w:jc w:val="center"/>
        <w:rPr>
          <w:rFonts w:eastAsia="Times New Roman" w:cstheme="minorHAnsi"/>
          <w:color w:val="FF0000"/>
        </w:rPr>
      </w:pPr>
      <w:r w:rsidRPr="001B7D21">
        <w:rPr>
          <w:rFonts w:eastAsia="Times New Roman" w:cstheme="minorHAnsi"/>
          <w:b/>
          <w:bCs/>
          <w:color w:val="FF0000"/>
          <w:sz w:val="28"/>
          <w:szCs w:val="28"/>
        </w:rPr>
        <w:t>LIKE</w:t>
      </w:r>
      <w:r w:rsidR="00A730B4" w:rsidRPr="00A730B4">
        <w:rPr>
          <w:rFonts w:eastAsia="Times New Roman" w:cstheme="minorHAnsi"/>
          <w:b/>
          <w:bCs/>
          <w:color w:val="FF0000"/>
          <w:sz w:val="28"/>
          <w:szCs w:val="28"/>
        </w:rPr>
        <w:t xml:space="preserve"> WILL SCREEN LIVE ON</w:t>
      </w:r>
    </w:p>
    <w:p w14:paraId="08B68051" w14:textId="6B0A56AA" w:rsidR="00A730B4" w:rsidRPr="00A730B4" w:rsidRDefault="00A730B4" w:rsidP="00A730B4">
      <w:pPr>
        <w:jc w:val="center"/>
        <w:rPr>
          <w:rFonts w:eastAsia="Times New Roman" w:cstheme="minorHAnsi"/>
          <w:color w:val="FF0000"/>
        </w:rPr>
      </w:pPr>
      <w:r w:rsidRPr="00A730B4">
        <w:rPr>
          <w:rFonts w:eastAsia="Times New Roman" w:cstheme="minorHAnsi"/>
          <w:b/>
          <w:bCs/>
          <w:color w:val="FF0000"/>
          <w:sz w:val="28"/>
          <w:szCs w:val="28"/>
        </w:rPr>
        <w:t>[DATE] AT [LOCATION</w:t>
      </w:r>
      <w:r w:rsidR="006D4645">
        <w:rPr>
          <w:rFonts w:eastAsia="Times New Roman" w:cstheme="minorHAnsi"/>
          <w:b/>
          <w:bCs/>
          <w:color w:val="FF0000"/>
          <w:sz w:val="28"/>
          <w:szCs w:val="28"/>
        </w:rPr>
        <w:t xml:space="preserve"> / REGISTRATION LINK</w:t>
      </w:r>
      <w:r w:rsidRPr="00A730B4">
        <w:rPr>
          <w:rFonts w:eastAsia="Times New Roman" w:cstheme="minorHAnsi"/>
          <w:b/>
          <w:bCs/>
          <w:color w:val="FF0000"/>
          <w:sz w:val="28"/>
          <w:szCs w:val="28"/>
        </w:rPr>
        <w:t>]</w:t>
      </w:r>
    </w:p>
    <w:p w14:paraId="5C655540" w14:textId="77777777" w:rsidR="00A730B4" w:rsidRPr="00A730B4" w:rsidRDefault="00A730B4" w:rsidP="00A730B4">
      <w:pPr>
        <w:rPr>
          <w:rFonts w:eastAsia="Times New Roman" w:cstheme="minorHAnsi"/>
        </w:rPr>
      </w:pPr>
    </w:p>
    <w:p w14:paraId="36847070" w14:textId="4DA4F11D" w:rsidR="00A730B4" w:rsidRPr="00A730B4" w:rsidRDefault="00A730B4" w:rsidP="00A730B4">
      <w:pPr>
        <w:rPr>
          <w:rFonts w:eastAsia="Times New Roman" w:cstheme="minorHAnsi"/>
        </w:rPr>
      </w:pPr>
      <w:r w:rsidRPr="00A730B4">
        <w:rPr>
          <w:rFonts w:eastAsia="Times New Roman" w:cstheme="minorHAnsi"/>
          <w:color w:val="000000"/>
        </w:rPr>
        <w:t xml:space="preserve">[DATE] </w:t>
      </w:r>
      <w:r w:rsidR="00261618">
        <w:rPr>
          <w:rFonts w:eastAsia="Times New Roman" w:cstheme="minorHAnsi"/>
          <w:color w:val="000000"/>
        </w:rPr>
        <w:t xml:space="preserve">– </w:t>
      </w:r>
      <w:r w:rsidR="00261618" w:rsidRPr="00261618">
        <w:rPr>
          <w:rFonts w:eastAsia="Times New Roman" w:cstheme="minorHAnsi"/>
          <w:b/>
          <w:bCs/>
          <w:color w:val="000000"/>
        </w:rPr>
        <w:t>LIKE</w:t>
      </w:r>
      <w:r w:rsidR="00261618">
        <w:rPr>
          <w:rFonts w:eastAsia="Times New Roman" w:cstheme="minorHAnsi"/>
          <w:color w:val="000000"/>
        </w:rPr>
        <w:t xml:space="preserve"> achieves the impossible: </w:t>
      </w:r>
      <w:proofErr w:type="gramStart"/>
      <w:r w:rsidR="00261618">
        <w:rPr>
          <w:rFonts w:eastAsia="Times New Roman" w:cstheme="minorHAnsi"/>
          <w:color w:val="000000"/>
        </w:rPr>
        <w:t>actually</w:t>
      </w:r>
      <w:proofErr w:type="gramEnd"/>
      <w:r w:rsidR="00261618">
        <w:rPr>
          <w:rFonts w:eastAsia="Times New Roman" w:cstheme="minorHAnsi"/>
          <w:color w:val="000000"/>
        </w:rPr>
        <w:t xml:space="preserve"> getting kids and teens to put down their phones for a few minutes. </w:t>
      </w:r>
      <w:r w:rsidRPr="00A730B4">
        <w:rPr>
          <w:rFonts w:eastAsia="Times New Roman" w:cstheme="minorHAnsi"/>
          <w:color w:val="000000"/>
        </w:rPr>
        <w:t>On [Date of Event], [Name of Local Host Organization] will hold a special screening of the documentary at [</w:t>
      </w:r>
      <w:r w:rsidR="00261618">
        <w:rPr>
          <w:rFonts w:eastAsia="Times New Roman" w:cstheme="minorHAnsi"/>
          <w:color w:val="000000"/>
        </w:rPr>
        <w:t>Registration Link if relevant</w:t>
      </w:r>
      <w:r w:rsidRPr="00A730B4">
        <w:rPr>
          <w:rFonts w:eastAsia="Times New Roman" w:cstheme="minorHAnsi"/>
          <w:color w:val="000000"/>
        </w:rPr>
        <w:t xml:space="preserve">] to open up a dialogue between local families, community leaders and experts. The event will feature a viewing </w:t>
      </w:r>
      <w:r w:rsidR="00247576">
        <w:rPr>
          <w:rFonts w:eastAsia="Times New Roman" w:cstheme="minorHAnsi"/>
          <w:color w:val="000000"/>
        </w:rPr>
        <w:t>of the</w:t>
      </w:r>
      <w:r w:rsidRPr="00A730B4">
        <w:rPr>
          <w:rFonts w:eastAsia="Times New Roman" w:cstheme="minorHAnsi"/>
          <w:color w:val="000000"/>
        </w:rPr>
        <w:t xml:space="preserve"> film, followed by an informative panel discussion, led by [Name and Credentials], with special guests [Names and Credentials of Guests, if applicable]</w:t>
      </w:r>
      <w:r w:rsidRPr="00A730B4">
        <w:rPr>
          <w:rFonts w:eastAsia="Times New Roman" w:cstheme="minorHAnsi"/>
          <w:color w:val="FF0000"/>
        </w:rPr>
        <w:t>.</w:t>
      </w:r>
    </w:p>
    <w:p w14:paraId="11DA39A7" w14:textId="77777777" w:rsidR="00A730B4" w:rsidRPr="00A730B4" w:rsidRDefault="00A730B4" w:rsidP="00A730B4">
      <w:pPr>
        <w:rPr>
          <w:rFonts w:eastAsia="Times New Roman" w:cstheme="minorHAnsi"/>
        </w:rPr>
      </w:pPr>
    </w:p>
    <w:p w14:paraId="3F5979FA" w14:textId="305677C4" w:rsidR="00261618" w:rsidRPr="00261618" w:rsidRDefault="00261618" w:rsidP="00261618">
      <w:pPr>
        <w:rPr>
          <w:rFonts w:ascii="Times New Roman" w:eastAsia="Times New Roman" w:hAnsi="Times New Roman" w:cs="Times New Roman"/>
        </w:rPr>
      </w:pPr>
      <w:r w:rsidRPr="00261618">
        <w:rPr>
          <w:rFonts w:ascii="Calibri" w:eastAsia="Times New Roman" w:hAnsi="Calibri" w:cs="Times New Roman"/>
          <w:color w:val="000000"/>
        </w:rPr>
        <w:t>This take-action, inspiring film is the 2</w:t>
      </w:r>
      <w:r w:rsidRPr="00261618">
        <w:rPr>
          <w:rFonts w:ascii="Calibri" w:eastAsia="Times New Roman" w:hAnsi="Calibri" w:cs="Times New Roman"/>
          <w:color w:val="000000"/>
          <w:vertAlign w:val="superscript"/>
        </w:rPr>
        <w:t>nd</w:t>
      </w:r>
      <w:r w:rsidRPr="00261618">
        <w:rPr>
          <w:rFonts w:ascii="Calibri" w:eastAsia="Times New Roman" w:hAnsi="Calibri" w:cs="Times New Roman"/>
          <w:color w:val="000000"/>
        </w:rPr>
        <w:t xml:space="preserve"> installment in the award-winning </w:t>
      </w:r>
      <w:proofErr w:type="spellStart"/>
      <w:r>
        <w:rPr>
          <w:rFonts w:ascii="Calibri" w:eastAsia="Times New Roman" w:hAnsi="Calibri" w:cs="Times New Roman"/>
          <w:color w:val="000000"/>
        </w:rPr>
        <w:t>iNDIEFLIX</w:t>
      </w:r>
      <w:proofErr w:type="spellEnd"/>
      <w:r w:rsidRPr="00261618">
        <w:rPr>
          <w:rFonts w:ascii="Calibri" w:eastAsia="Times New Roman" w:hAnsi="Calibri" w:cs="Times New Roman"/>
          <w:color w:val="000000"/>
        </w:rPr>
        <w:t xml:space="preserve"> Mental Health Trilogy, created to entertain</w:t>
      </w:r>
      <w:r>
        <w:rPr>
          <w:rFonts w:ascii="Calibri" w:eastAsia="Times New Roman" w:hAnsi="Calibri" w:cs="Times New Roman"/>
          <w:color w:val="000000"/>
        </w:rPr>
        <w:t>,</w:t>
      </w:r>
      <w:r w:rsidRPr="00261618">
        <w:rPr>
          <w:rFonts w:ascii="Calibri" w:eastAsia="Times New Roman" w:hAnsi="Calibri" w:cs="Times New Roman"/>
          <w:color w:val="000000"/>
        </w:rPr>
        <w:t xml:space="preserve"> engage </w:t>
      </w:r>
      <w:r>
        <w:rPr>
          <w:rFonts w:ascii="Calibri" w:eastAsia="Times New Roman" w:hAnsi="Calibri" w:cs="Times New Roman"/>
          <w:color w:val="000000"/>
        </w:rPr>
        <w:t xml:space="preserve">and enlighten </w:t>
      </w:r>
      <w:r w:rsidRPr="00261618">
        <w:rPr>
          <w:rFonts w:ascii="Calibri" w:eastAsia="Times New Roman" w:hAnsi="Calibri" w:cs="Times New Roman"/>
          <w:color w:val="000000"/>
        </w:rPr>
        <w:t>about issues surrounding mental health. </w:t>
      </w:r>
      <w:r w:rsidR="00247576">
        <w:rPr>
          <w:rFonts w:ascii="Calibri" w:eastAsia="Times New Roman" w:hAnsi="Calibri" w:cs="Times New Roman"/>
          <w:color w:val="000000"/>
        </w:rPr>
        <w:t xml:space="preserve">Before </w:t>
      </w:r>
      <w:proofErr w:type="spellStart"/>
      <w:r w:rsidR="00247576">
        <w:rPr>
          <w:rFonts w:ascii="Calibri" w:eastAsia="Times New Roman" w:hAnsi="Calibri" w:cs="Times New Roman"/>
          <w:color w:val="000000"/>
        </w:rPr>
        <w:t>Covid</w:t>
      </w:r>
      <w:proofErr w:type="spellEnd"/>
      <w:r w:rsidRPr="00261618">
        <w:rPr>
          <w:rFonts w:ascii="Calibri" w:eastAsia="Times New Roman" w:hAnsi="Calibri" w:cs="Times New Roman"/>
          <w:color w:val="000000"/>
        </w:rPr>
        <w:t xml:space="preserve">, 2 billion smartphone owners </w:t>
      </w:r>
      <w:r w:rsidR="00247576">
        <w:rPr>
          <w:rFonts w:ascii="Calibri" w:eastAsia="Times New Roman" w:hAnsi="Calibri" w:cs="Times New Roman"/>
          <w:color w:val="000000"/>
        </w:rPr>
        <w:t>were</w:t>
      </w:r>
      <w:r w:rsidRPr="00261618">
        <w:rPr>
          <w:rFonts w:ascii="Calibri" w:eastAsia="Times New Roman" w:hAnsi="Calibri" w:cs="Times New Roman"/>
          <w:color w:val="000000"/>
        </w:rPr>
        <w:t xml:space="preserve"> checking their phones, on average, 150 times a day</w:t>
      </w:r>
      <w:r w:rsidR="00247576">
        <w:rPr>
          <w:rFonts w:ascii="Calibri" w:eastAsia="Times New Roman" w:hAnsi="Calibri" w:cs="Times New Roman"/>
          <w:color w:val="000000"/>
        </w:rPr>
        <w:t>, and the enforced isolation and mandated screen time of the past year has only increased this figure</w:t>
      </w:r>
      <w:r w:rsidRPr="00261618">
        <w:rPr>
          <w:rFonts w:ascii="Calibri" w:eastAsia="Times New Roman" w:hAnsi="Calibri" w:cs="Times New Roman"/>
          <w:color w:val="000000"/>
        </w:rPr>
        <w:t xml:space="preserve">.  </w:t>
      </w:r>
      <w:r w:rsidR="00247576">
        <w:rPr>
          <w:rFonts w:ascii="Calibri" w:eastAsia="Times New Roman" w:hAnsi="Calibri" w:cs="Times New Roman"/>
          <w:color w:val="000000"/>
        </w:rPr>
        <w:t>R</w:t>
      </w:r>
      <w:r w:rsidRPr="00261618">
        <w:rPr>
          <w:rFonts w:ascii="Calibri" w:eastAsia="Times New Roman" w:hAnsi="Calibri" w:cs="Times New Roman"/>
          <w:color w:val="000000"/>
        </w:rPr>
        <w:t>esearch continues to confirm that having your head down, staring at the screen, chasing “likes” and seeking “followers” is the perfect recipe for low self-esteem, isolation and depression, as well as loss of focus and patience. </w:t>
      </w:r>
    </w:p>
    <w:p w14:paraId="66A945BB" w14:textId="77777777" w:rsidR="00261618" w:rsidRPr="00261618" w:rsidRDefault="00261618" w:rsidP="00261618">
      <w:pPr>
        <w:rPr>
          <w:rFonts w:ascii="Times New Roman" w:eastAsia="Times New Roman" w:hAnsi="Times New Roman" w:cs="Times New Roman"/>
        </w:rPr>
      </w:pPr>
    </w:p>
    <w:p w14:paraId="06E515F1" w14:textId="124A7528" w:rsidR="00261618" w:rsidRPr="00261618" w:rsidRDefault="00261618" w:rsidP="00261618">
      <w:pPr>
        <w:rPr>
          <w:rFonts w:ascii="Times New Roman" w:eastAsia="Times New Roman" w:hAnsi="Times New Roman" w:cs="Times New Roman"/>
        </w:rPr>
      </w:pPr>
      <w:r w:rsidRPr="00261618">
        <w:rPr>
          <w:rFonts w:ascii="Calibri" w:eastAsia="Times New Roman" w:hAnsi="Calibri" w:cs="Times New Roman"/>
          <w:color w:val="000000"/>
        </w:rPr>
        <w:t xml:space="preserve">The filmmakers of </w:t>
      </w:r>
      <w:r w:rsidRPr="00261618">
        <w:rPr>
          <w:rFonts w:ascii="Calibri" w:eastAsia="Times New Roman" w:hAnsi="Calibri" w:cs="Times New Roman"/>
          <w:b/>
          <w:bCs/>
          <w:color w:val="000000"/>
        </w:rPr>
        <w:t>LIKE</w:t>
      </w:r>
      <w:r w:rsidRPr="00261618">
        <w:rPr>
          <w:rFonts w:ascii="Calibri" w:eastAsia="Times New Roman" w:hAnsi="Calibri" w:cs="Times New Roman"/>
          <w:color w:val="000000"/>
        </w:rPr>
        <w:t xml:space="preserve"> </w:t>
      </w:r>
      <w:proofErr w:type="gramStart"/>
      <w:r w:rsidR="00247576">
        <w:rPr>
          <w:rFonts w:ascii="Calibri" w:eastAsia="Times New Roman" w:hAnsi="Calibri" w:cs="Times New Roman"/>
          <w:color w:val="000000"/>
        </w:rPr>
        <w:t>inspires</w:t>
      </w:r>
      <w:proofErr w:type="gramEnd"/>
      <w:r w:rsidRPr="00261618">
        <w:rPr>
          <w:rFonts w:ascii="Calibri" w:eastAsia="Times New Roman" w:hAnsi="Calibri" w:cs="Times New Roman"/>
          <w:color w:val="000000"/>
        </w:rPr>
        <w:t xml:space="preserve"> kids and teens to consider a life of JOMO (joy of missing out) as opposed to FOMO. They use their proven 4 E formula:  entertainment, empathy, enlightenment and a heavy dose of empowerment, arming their audiences with easy-to-execute strategies to </w:t>
      </w:r>
      <w:r>
        <w:rPr>
          <w:rFonts w:ascii="Calibri" w:eastAsia="Times New Roman" w:hAnsi="Calibri" w:cs="Times New Roman"/>
          <w:color w:val="000000"/>
        </w:rPr>
        <w:t>change their habits that</w:t>
      </w:r>
      <w:r w:rsidRPr="00261618">
        <w:rPr>
          <w:rFonts w:ascii="Calibri" w:eastAsia="Times New Roman" w:hAnsi="Calibri" w:cs="Times New Roman"/>
          <w:color w:val="000000"/>
        </w:rPr>
        <w:t xml:space="preserve"> very same day.  Research and data </w:t>
      </w:r>
      <w:proofErr w:type="gramStart"/>
      <w:r w:rsidRPr="00261618">
        <w:rPr>
          <w:rFonts w:ascii="Calibri" w:eastAsia="Times New Roman" w:hAnsi="Calibri" w:cs="Times New Roman"/>
          <w:color w:val="000000"/>
        </w:rPr>
        <w:t>is</w:t>
      </w:r>
      <w:proofErr w:type="gramEnd"/>
      <w:r w:rsidRPr="00261618">
        <w:rPr>
          <w:rFonts w:ascii="Calibri" w:eastAsia="Times New Roman" w:hAnsi="Calibri" w:cs="Times New Roman"/>
          <w:color w:val="000000"/>
        </w:rPr>
        <w:t xml:space="preserve"> plentiful:  happiness surges when we have digital balance, not overload</w:t>
      </w:r>
      <w:r>
        <w:rPr>
          <w:rFonts w:ascii="Calibri" w:eastAsia="Times New Roman" w:hAnsi="Calibri" w:cs="Times New Roman"/>
          <w:color w:val="000000"/>
        </w:rPr>
        <w:t>;</w:t>
      </w:r>
      <w:r w:rsidRPr="00261618">
        <w:rPr>
          <w:rFonts w:ascii="Calibri" w:eastAsia="Times New Roman" w:hAnsi="Calibri" w:cs="Times New Roman"/>
          <w:color w:val="000000"/>
        </w:rPr>
        <w:t xml:space="preserve"> when we give ourselves time to look at</w:t>
      </w:r>
      <w:r w:rsidRPr="00261618">
        <w:rPr>
          <w:rFonts w:ascii="Calibri" w:eastAsia="Times New Roman" w:hAnsi="Calibri" w:cs="Times New Roman"/>
          <w:i/>
          <w:iCs/>
          <w:color w:val="000000"/>
        </w:rPr>
        <w:t xml:space="preserve"> actual </w:t>
      </w:r>
      <w:r w:rsidRPr="00261618">
        <w:rPr>
          <w:rFonts w:ascii="Calibri" w:eastAsia="Times New Roman" w:hAnsi="Calibri" w:cs="Times New Roman"/>
          <w:color w:val="000000"/>
        </w:rPr>
        <w:t xml:space="preserve">trees, animals and all things nature, </w:t>
      </w:r>
      <w:r w:rsidR="00247576">
        <w:rPr>
          <w:rFonts w:ascii="Calibri" w:eastAsia="Times New Roman" w:hAnsi="Calibri" w:cs="Times New Roman"/>
          <w:color w:val="000000"/>
        </w:rPr>
        <w:t>as well as interact – however we can - with</w:t>
      </w:r>
      <w:r w:rsidRPr="00261618">
        <w:rPr>
          <w:rFonts w:ascii="Calibri" w:eastAsia="Times New Roman" w:hAnsi="Calibri" w:cs="Times New Roman"/>
          <w:color w:val="000000"/>
        </w:rPr>
        <w:t xml:space="preserve"> other humans.</w:t>
      </w:r>
    </w:p>
    <w:p w14:paraId="1D876D75" w14:textId="77777777" w:rsidR="00261618" w:rsidRPr="00261618" w:rsidRDefault="00261618" w:rsidP="00261618">
      <w:pPr>
        <w:rPr>
          <w:rFonts w:ascii="Times New Roman" w:eastAsia="Times New Roman" w:hAnsi="Times New Roman" w:cs="Times New Roman"/>
        </w:rPr>
      </w:pPr>
      <w:r w:rsidRPr="00261618">
        <w:rPr>
          <w:rFonts w:ascii="Calibri" w:eastAsia="Times New Roman" w:hAnsi="Calibri" w:cs="Times New Roman"/>
          <w:color w:val="000000"/>
        </w:rPr>
        <w:t> </w:t>
      </w:r>
    </w:p>
    <w:p w14:paraId="6F7EF01A" w14:textId="57DFB8F5" w:rsidR="00261618" w:rsidRPr="00261618" w:rsidRDefault="00261618" w:rsidP="00261618">
      <w:pPr>
        <w:rPr>
          <w:rFonts w:ascii="Times New Roman" w:eastAsia="Times New Roman" w:hAnsi="Times New Roman" w:cs="Times New Roman"/>
        </w:rPr>
      </w:pPr>
      <w:r w:rsidRPr="00261618">
        <w:rPr>
          <w:rFonts w:ascii="Calibri" w:eastAsia="Times New Roman" w:hAnsi="Calibri" w:cs="Times New Roman"/>
          <w:b/>
          <w:bCs/>
          <w:color w:val="000000"/>
        </w:rPr>
        <w:t>LIKE</w:t>
      </w:r>
      <w:r w:rsidRPr="00261618">
        <w:rPr>
          <w:rFonts w:ascii="Calibri" w:eastAsia="Times New Roman" w:hAnsi="Calibri" w:cs="Times New Roman"/>
          <w:color w:val="000000"/>
        </w:rPr>
        <w:t xml:space="preserve"> was ahead of the </w:t>
      </w:r>
      <w:r w:rsidRPr="00261618">
        <w:rPr>
          <w:rFonts w:ascii="Calibri" w:eastAsia="Times New Roman" w:hAnsi="Calibri" w:cs="Times New Roman"/>
          <w:i/>
          <w:iCs/>
          <w:color w:val="000000"/>
        </w:rPr>
        <w:t>Social Dilemma</w:t>
      </w:r>
      <w:r w:rsidRPr="00261618">
        <w:rPr>
          <w:rFonts w:ascii="Calibri" w:eastAsia="Times New Roman" w:hAnsi="Calibri" w:cs="Times New Roman"/>
          <w:color w:val="000000"/>
        </w:rPr>
        <w:t xml:space="preserve"> curve in shocking its audience with its exclusive interviews from Silicon Valley insiders - including the co-creator of Facebook’s “Like” button - who break down the addiction-causing algorithms behind the apps.  The medical and science experts explain the behavioral changes that come from chemical effects on the brain. But the </w:t>
      </w:r>
      <w:proofErr w:type="gramStart"/>
      <w:r w:rsidRPr="00261618">
        <w:rPr>
          <w:rFonts w:ascii="Calibri" w:eastAsia="Times New Roman" w:hAnsi="Calibri" w:cs="Times New Roman"/>
          <w:color w:val="000000"/>
        </w:rPr>
        <w:t>49 minute</w:t>
      </w:r>
      <w:r w:rsidR="00D56DF8">
        <w:rPr>
          <w:rFonts w:ascii="Calibri" w:eastAsia="Times New Roman" w:hAnsi="Calibri" w:cs="Times New Roman"/>
          <w:color w:val="000000"/>
        </w:rPr>
        <w:t>-</w:t>
      </w:r>
      <w:r w:rsidRPr="00261618">
        <w:rPr>
          <w:rFonts w:ascii="Calibri" w:eastAsia="Times New Roman" w:hAnsi="Calibri" w:cs="Times New Roman"/>
          <w:color w:val="000000"/>
        </w:rPr>
        <w:t>long</w:t>
      </w:r>
      <w:proofErr w:type="gramEnd"/>
      <w:r w:rsidRPr="00261618">
        <w:rPr>
          <w:rFonts w:ascii="Calibri" w:eastAsia="Times New Roman" w:hAnsi="Calibri" w:cs="Times New Roman"/>
          <w:color w:val="000000"/>
        </w:rPr>
        <w:t xml:space="preserve"> </w:t>
      </w:r>
      <w:r w:rsidRPr="00261618">
        <w:rPr>
          <w:rFonts w:ascii="Calibri" w:eastAsia="Times New Roman" w:hAnsi="Calibri" w:cs="Times New Roman"/>
          <w:b/>
          <w:bCs/>
          <w:color w:val="000000"/>
        </w:rPr>
        <w:t>LIKE</w:t>
      </w:r>
      <w:r w:rsidRPr="00261618">
        <w:rPr>
          <w:rFonts w:ascii="Calibri" w:eastAsia="Times New Roman" w:hAnsi="Calibri" w:cs="Times New Roman"/>
          <w:color w:val="000000"/>
        </w:rPr>
        <w:t xml:space="preserve"> does not leave you with a sense of fear and foreboding. The core of the documentary is built around the kids and teens interviewed, and the empathy that they build with their audience as they look honestly at their usage and dependence on these tiny devices, consider the good that can come from and be transmitted via social media, and rethink the relationship to one where they are much more aware and in balance.  Finally, a </w:t>
      </w:r>
      <w:r w:rsidR="00247576">
        <w:rPr>
          <w:rFonts w:ascii="Calibri" w:eastAsia="Times New Roman" w:hAnsi="Calibri" w:cs="Times New Roman"/>
          <w:color w:val="000000"/>
        </w:rPr>
        <w:t xml:space="preserve">funny and engaging </w:t>
      </w:r>
      <w:r w:rsidRPr="00261618">
        <w:rPr>
          <w:rFonts w:ascii="Calibri" w:eastAsia="Times New Roman" w:hAnsi="Calibri" w:cs="Times New Roman"/>
          <w:color w:val="000000"/>
        </w:rPr>
        <w:t>dancing panda meme</w:t>
      </w:r>
      <w:r w:rsidR="00247576">
        <w:rPr>
          <w:rFonts w:ascii="Calibri" w:eastAsia="Times New Roman" w:hAnsi="Calibri" w:cs="Times New Roman"/>
          <w:color w:val="000000"/>
        </w:rPr>
        <w:t xml:space="preserve"> at the end of the film</w:t>
      </w:r>
      <w:r w:rsidRPr="00261618">
        <w:rPr>
          <w:rFonts w:ascii="Calibri" w:eastAsia="Times New Roman" w:hAnsi="Calibri" w:cs="Times New Roman"/>
          <w:color w:val="000000"/>
        </w:rPr>
        <w:t xml:space="preserve"> perfectly illustrates the very sad rabbit holes our phones are sending us down, preventing us from looking up and seeing the world.  </w:t>
      </w:r>
    </w:p>
    <w:p w14:paraId="73CE0409" w14:textId="77777777" w:rsidR="00261618" w:rsidRPr="00261618" w:rsidRDefault="00261618" w:rsidP="00261618">
      <w:pPr>
        <w:rPr>
          <w:rFonts w:ascii="Times New Roman" w:eastAsia="Times New Roman" w:hAnsi="Times New Roman" w:cs="Times New Roman"/>
        </w:rPr>
      </w:pPr>
    </w:p>
    <w:p w14:paraId="417DD15E" w14:textId="4A4170CA" w:rsidR="00261618" w:rsidRPr="00261618" w:rsidRDefault="00261618" w:rsidP="00261618">
      <w:pPr>
        <w:rPr>
          <w:rFonts w:ascii="Times New Roman" w:eastAsia="Times New Roman" w:hAnsi="Times New Roman" w:cs="Times New Roman"/>
        </w:rPr>
      </w:pPr>
      <w:r>
        <w:rPr>
          <w:rFonts w:ascii="Calibri" w:eastAsia="Times New Roman" w:hAnsi="Calibri" w:cs="Times New Roman"/>
          <w:color w:val="000000"/>
        </w:rPr>
        <w:lastRenderedPageBreak/>
        <w:t>‘</w:t>
      </w:r>
      <w:r w:rsidRPr="00261618">
        <w:rPr>
          <w:rFonts w:ascii="Calibri" w:eastAsia="Times New Roman" w:hAnsi="Calibri" w:cs="Times New Roman"/>
          <w:color w:val="000000"/>
        </w:rPr>
        <w:t xml:space="preserve">‘For this particular film, the prestigious awards and reviews we’ve received are NOT the measure of success.  It’s the direct feedback the kids &amp; teens…. they are experimenting with our tricks on how to use their smartphones INSTEAD of their smartphones using them… and winning.’ said </w:t>
      </w:r>
      <w:proofErr w:type="spellStart"/>
      <w:r w:rsidRPr="00261618">
        <w:rPr>
          <w:rFonts w:ascii="Calibri" w:eastAsia="Times New Roman" w:hAnsi="Calibri" w:cs="Times New Roman"/>
          <w:color w:val="000000"/>
        </w:rPr>
        <w:t>Scilla</w:t>
      </w:r>
      <w:proofErr w:type="spellEnd"/>
      <w:r w:rsidRPr="00261618">
        <w:rPr>
          <w:rFonts w:ascii="Calibri" w:eastAsia="Times New Roman" w:hAnsi="Calibri" w:cs="Times New Roman"/>
          <w:color w:val="000000"/>
        </w:rPr>
        <w:t xml:space="preserve"> </w:t>
      </w:r>
      <w:proofErr w:type="spellStart"/>
      <w:r w:rsidRPr="00261618">
        <w:rPr>
          <w:rFonts w:ascii="Calibri" w:eastAsia="Times New Roman" w:hAnsi="Calibri" w:cs="Times New Roman"/>
          <w:color w:val="000000"/>
        </w:rPr>
        <w:t>Andreen</w:t>
      </w:r>
      <w:proofErr w:type="spellEnd"/>
      <w:r w:rsidRPr="00261618">
        <w:rPr>
          <w:rFonts w:ascii="Calibri" w:eastAsia="Times New Roman" w:hAnsi="Calibri" w:cs="Times New Roman"/>
          <w:color w:val="000000"/>
        </w:rPr>
        <w:t xml:space="preserve">, CEO and Co-Founder of </w:t>
      </w:r>
      <w:proofErr w:type="spellStart"/>
      <w:r w:rsidRPr="00261618">
        <w:rPr>
          <w:rFonts w:ascii="Calibri" w:eastAsia="Times New Roman" w:hAnsi="Calibri" w:cs="Times New Roman"/>
          <w:color w:val="000000"/>
        </w:rPr>
        <w:t>IndieFlix</w:t>
      </w:r>
      <w:proofErr w:type="spellEnd"/>
      <w:r w:rsidRPr="00261618">
        <w:rPr>
          <w:rFonts w:ascii="Calibri" w:eastAsia="Times New Roman" w:hAnsi="Calibri" w:cs="Times New Roman"/>
          <w:color w:val="000000"/>
        </w:rPr>
        <w:t xml:space="preserve"> and Director/Executive Producer of </w:t>
      </w:r>
      <w:r w:rsidRPr="00261618">
        <w:rPr>
          <w:rFonts w:ascii="Calibri" w:eastAsia="Times New Roman" w:hAnsi="Calibri" w:cs="Times New Roman"/>
          <w:b/>
          <w:bCs/>
          <w:color w:val="000000"/>
        </w:rPr>
        <w:t>LIKE</w:t>
      </w:r>
      <w:r w:rsidRPr="00261618">
        <w:rPr>
          <w:rFonts w:ascii="Calibri" w:eastAsia="Times New Roman" w:hAnsi="Calibri" w:cs="Times New Roman"/>
          <w:color w:val="000000"/>
        </w:rPr>
        <w:t xml:space="preserve">.  ‘Through shocking kids and adults alike with the behind-the-scenes look at their favorite apps and making them laugh, we’ve been able to engage them enough to consider taking the road back to </w:t>
      </w:r>
      <w:r w:rsidR="00247576">
        <w:rPr>
          <w:rFonts w:ascii="Calibri" w:eastAsia="Times New Roman" w:hAnsi="Calibri" w:cs="Times New Roman"/>
          <w:color w:val="000000"/>
        </w:rPr>
        <w:t>‘real’</w:t>
      </w:r>
      <w:r w:rsidRPr="00261618">
        <w:rPr>
          <w:rFonts w:ascii="Calibri" w:eastAsia="Times New Roman" w:hAnsi="Calibri" w:cs="Times New Roman"/>
          <w:color w:val="000000"/>
        </w:rPr>
        <w:t xml:space="preserve"> </w:t>
      </w:r>
      <w:r w:rsidR="00247576">
        <w:rPr>
          <w:rFonts w:ascii="Calibri" w:eastAsia="Times New Roman" w:hAnsi="Calibri" w:cs="Times New Roman"/>
          <w:color w:val="000000"/>
        </w:rPr>
        <w:t xml:space="preserve">instead of ‘virtual’ life, </w:t>
      </w:r>
      <w:r w:rsidRPr="00261618">
        <w:rPr>
          <w:rFonts w:ascii="Calibri" w:eastAsia="Times New Roman" w:hAnsi="Calibri" w:cs="Times New Roman"/>
          <w:color w:val="000000"/>
        </w:rPr>
        <w:t xml:space="preserve">by </w:t>
      </w:r>
      <w:r w:rsidR="00247576">
        <w:rPr>
          <w:rFonts w:ascii="Calibri" w:eastAsia="Times New Roman" w:hAnsi="Calibri" w:cs="Times New Roman"/>
          <w:color w:val="000000"/>
        </w:rPr>
        <w:t>working towards self-regulation</w:t>
      </w:r>
      <w:r w:rsidRPr="00261618">
        <w:rPr>
          <w:rFonts w:ascii="Calibri" w:eastAsia="Times New Roman" w:hAnsi="Calibri" w:cs="Times New Roman"/>
          <w:color w:val="000000"/>
        </w:rPr>
        <w:t xml:space="preserve"> and a healthy relationship with their phones.</w:t>
      </w:r>
      <w:r>
        <w:rPr>
          <w:rFonts w:ascii="Calibri" w:eastAsia="Times New Roman" w:hAnsi="Calibri" w:cs="Times New Roman"/>
          <w:color w:val="000000"/>
        </w:rPr>
        <w:t>”</w:t>
      </w:r>
      <w:r w:rsidRPr="00261618">
        <w:rPr>
          <w:rFonts w:ascii="Calibri" w:eastAsia="Times New Roman" w:hAnsi="Calibri" w:cs="Times New Roman"/>
          <w:color w:val="000000"/>
        </w:rPr>
        <w:t>  </w:t>
      </w:r>
    </w:p>
    <w:p w14:paraId="12D5E5FB" w14:textId="77777777" w:rsidR="00261618" w:rsidRPr="00261618" w:rsidRDefault="00261618" w:rsidP="00261618">
      <w:pPr>
        <w:rPr>
          <w:rFonts w:ascii="Times New Roman" w:eastAsia="Times New Roman" w:hAnsi="Times New Roman" w:cs="Times New Roman"/>
        </w:rPr>
      </w:pPr>
      <w:r w:rsidRPr="00261618">
        <w:rPr>
          <w:rFonts w:ascii="Calibri" w:eastAsia="Times New Roman" w:hAnsi="Calibri" w:cs="Times New Roman"/>
          <w:color w:val="000000"/>
        </w:rPr>
        <w:t> </w:t>
      </w:r>
    </w:p>
    <w:p w14:paraId="32E49810" w14:textId="2EBA716E" w:rsidR="00261618" w:rsidRPr="00261618" w:rsidRDefault="00261618" w:rsidP="00261618">
      <w:pPr>
        <w:rPr>
          <w:rFonts w:ascii="Times New Roman" w:eastAsia="Times New Roman" w:hAnsi="Times New Roman" w:cs="Times New Roman"/>
        </w:rPr>
      </w:pPr>
      <w:r w:rsidRPr="00261618">
        <w:rPr>
          <w:rFonts w:ascii="Calibri" w:eastAsia="Times New Roman" w:hAnsi="Calibri" w:cs="Times New Roman"/>
          <w:color w:val="000000"/>
        </w:rPr>
        <w:t xml:space="preserve">As with all </w:t>
      </w:r>
      <w:proofErr w:type="spellStart"/>
      <w:r>
        <w:rPr>
          <w:rFonts w:ascii="Calibri" w:eastAsia="Times New Roman" w:hAnsi="Calibri" w:cs="Times New Roman"/>
          <w:color w:val="000000"/>
        </w:rPr>
        <w:t>iNDIEFLIX</w:t>
      </w:r>
      <w:proofErr w:type="spellEnd"/>
      <w:r w:rsidRPr="00261618">
        <w:rPr>
          <w:rFonts w:ascii="Calibri" w:eastAsia="Times New Roman" w:hAnsi="Calibri" w:cs="Times New Roman"/>
          <w:color w:val="000000"/>
        </w:rPr>
        <w:t xml:space="preserve"> films, screenings take place in (now virtual) community settings, </w:t>
      </w:r>
      <w:r w:rsidR="00247576">
        <w:rPr>
          <w:rFonts w:ascii="Calibri" w:eastAsia="Times New Roman" w:hAnsi="Calibri" w:cs="Times New Roman"/>
          <w:color w:val="000000"/>
        </w:rPr>
        <w:t xml:space="preserve">usually </w:t>
      </w:r>
      <w:r w:rsidRPr="00261618">
        <w:rPr>
          <w:rFonts w:ascii="Calibri" w:eastAsia="Times New Roman" w:hAnsi="Calibri" w:cs="Times New Roman"/>
          <w:color w:val="000000"/>
        </w:rPr>
        <w:t xml:space="preserve">followed by </w:t>
      </w:r>
      <w:r w:rsidR="00247576">
        <w:rPr>
          <w:rFonts w:ascii="Calibri" w:eastAsia="Times New Roman" w:hAnsi="Calibri" w:cs="Times New Roman"/>
          <w:color w:val="000000"/>
        </w:rPr>
        <w:t>community discussion</w:t>
      </w:r>
      <w:r w:rsidRPr="00261618">
        <w:rPr>
          <w:rFonts w:ascii="Calibri" w:eastAsia="Times New Roman" w:hAnsi="Calibri" w:cs="Times New Roman"/>
          <w:color w:val="000000"/>
        </w:rPr>
        <w:t xml:space="preserve"> and Q&amp;A. This peer-group </w:t>
      </w:r>
      <w:r w:rsidR="00247576">
        <w:rPr>
          <w:rFonts w:ascii="Calibri" w:eastAsia="Times New Roman" w:hAnsi="Calibri" w:cs="Times New Roman"/>
          <w:color w:val="000000"/>
        </w:rPr>
        <w:t>conversation</w:t>
      </w:r>
      <w:r w:rsidRPr="00261618">
        <w:rPr>
          <w:rFonts w:ascii="Calibri" w:eastAsia="Times New Roman" w:hAnsi="Calibri" w:cs="Times New Roman"/>
          <w:color w:val="000000"/>
        </w:rPr>
        <w:t xml:space="preserve"> is a critical element </w:t>
      </w:r>
      <w:r w:rsidR="00247576">
        <w:rPr>
          <w:rFonts w:ascii="Calibri" w:eastAsia="Times New Roman" w:hAnsi="Calibri" w:cs="Times New Roman"/>
          <w:color w:val="000000"/>
        </w:rPr>
        <w:t>to</w:t>
      </w:r>
      <w:r w:rsidRPr="00261618">
        <w:rPr>
          <w:rFonts w:ascii="Calibri" w:eastAsia="Times New Roman" w:hAnsi="Calibri" w:cs="Times New Roman"/>
          <w:color w:val="000000"/>
        </w:rPr>
        <w:t xml:space="preserve"> getting young and old to reflect on what they’ve just learned, and the changes that they’ll make as a result. </w:t>
      </w:r>
    </w:p>
    <w:p w14:paraId="06AA7B67" w14:textId="77777777" w:rsidR="00261618" w:rsidRPr="00261618" w:rsidRDefault="00261618" w:rsidP="00261618">
      <w:pPr>
        <w:rPr>
          <w:rFonts w:ascii="Times New Roman" w:eastAsia="Times New Roman" w:hAnsi="Times New Roman" w:cs="Times New Roman"/>
        </w:rPr>
      </w:pPr>
    </w:p>
    <w:p w14:paraId="554CCCDF" w14:textId="0367DDDE" w:rsidR="00261618" w:rsidRDefault="00261618" w:rsidP="00261618">
      <w:pPr>
        <w:shd w:val="clear" w:color="auto" w:fill="FFFFFF"/>
        <w:rPr>
          <w:rFonts w:ascii="Calibri" w:eastAsia="Times New Roman" w:hAnsi="Calibri" w:cs="Times New Roman"/>
          <w:color w:val="000000"/>
        </w:rPr>
      </w:pPr>
      <w:r w:rsidRPr="00261618">
        <w:rPr>
          <w:rFonts w:ascii="Calibri" w:eastAsia="Times New Roman" w:hAnsi="Calibri" w:cs="Times New Roman"/>
          <w:b/>
          <w:bCs/>
          <w:color w:val="000000"/>
        </w:rPr>
        <w:t>LIKE</w:t>
      </w:r>
      <w:r w:rsidRPr="00261618">
        <w:rPr>
          <w:rFonts w:ascii="Calibri" w:eastAsia="Times New Roman" w:hAnsi="Calibri" w:cs="Times New Roman"/>
          <w:b/>
          <w:bCs/>
          <w:i/>
          <w:iCs/>
          <w:color w:val="000000"/>
        </w:rPr>
        <w:t>,</w:t>
      </w:r>
      <w:r w:rsidRPr="00261618">
        <w:rPr>
          <w:rFonts w:ascii="Calibri" w:eastAsia="Times New Roman" w:hAnsi="Calibri" w:cs="Times New Roman"/>
          <w:color w:val="000000"/>
        </w:rPr>
        <w:t xml:space="preserve"> and its </w:t>
      </w:r>
      <w:r w:rsidR="00D56DF8">
        <w:rPr>
          <w:rFonts w:ascii="Calibri" w:eastAsia="Times New Roman" w:hAnsi="Calibri" w:cs="Times New Roman"/>
          <w:color w:val="000000"/>
        </w:rPr>
        <w:t xml:space="preserve">Mental Health Trilogy </w:t>
      </w:r>
      <w:proofErr w:type="gramStart"/>
      <w:r w:rsidR="00D56DF8">
        <w:rPr>
          <w:rFonts w:ascii="Calibri" w:eastAsia="Times New Roman" w:hAnsi="Calibri" w:cs="Times New Roman"/>
          <w:color w:val="000000"/>
        </w:rPr>
        <w:t>companions</w:t>
      </w:r>
      <w:proofErr w:type="gramEnd"/>
      <w:r w:rsidR="00D56DF8">
        <w:rPr>
          <w:rFonts w:ascii="Calibri" w:eastAsia="Times New Roman" w:hAnsi="Calibri" w:cs="Times New Roman"/>
          <w:color w:val="000000"/>
        </w:rPr>
        <w:t xml:space="preserve"> </w:t>
      </w:r>
      <w:r w:rsidRPr="00261618">
        <w:rPr>
          <w:rFonts w:ascii="Calibri" w:eastAsia="Times New Roman" w:hAnsi="Calibri" w:cs="Times New Roman"/>
          <w:b/>
          <w:bCs/>
          <w:i/>
          <w:iCs/>
          <w:color w:val="000000"/>
        </w:rPr>
        <w:t>Angst</w:t>
      </w:r>
      <w:r w:rsidRPr="00261618">
        <w:rPr>
          <w:rFonts w:ascii="Calibri" w:eastAsia="Times New Roman" w:hAnsi="Calibri" w:cs="Times New Roman"/>
          <w:color w:val="000000"/>
        </w:rPr>
        <w:t xml:space="preserve"> and </w:t>
      </w:r>
      <w:r w:rsidRPr="00261618">
        <w:rPr>
          <w:rFonts w:ascii="Calibri" w:eastAsia="Times New Roman" w:hAnsi="Calibri" w:cs="Times New Roman"/>
          <w:b/>
          <w:bCs/>
          <w:color w:val="000000"/>
        </w:rPr>
        <w:t>The Upstanders</w:t>
      </w:r>
      <w:r w:rsidRPr="00261618">
        <w:rPr>
          <w:rFonts w:ascii="Calibri" w:eastAsia="Times New Roman" w:hAnsi="Calibri" w:cs="Times New Roman"/>
          <w:color w:val="000000"/>
        </w:rPr>
        <w:t xml:space="preserve"> are staples in social &amp; emotional learning programs in schools all over the world. Knowing that successful change depends on continuing the conversation beyond the screening date, each film </w:t>
      </w:r>
      <w:r w:rsidR="001B7D21">
        <w:rPr>
          <w:rFonts w:ascii="Calibri" w:eastAsia="Times New Roman" w:hAnsi="Calibri" w:cs="Times New Roman"/>
          <w:color w:val="000000"/>
        </w:rPr>
        <w:t xml:space="preserve">comes with discussion guides, tip sheets </w:t>
      </w:r>
      <w:r w:rsidR="00247576">
        <w:rPr>
          <w:rFonts w:ascii="Calibri" w:eastAsia="Times New Roman" w:hAnsi="Calibri" w:cs="Times New Roman"/>
          <w:color w:val="000000"/>
        </w:rPr>
        <w:t>a catalogue of additional</w:t>
      </w:r>
      <w:r w:rsidR="001B7D21">
        <w:rPr>
          <w:rFonts w:ascii="Calibri" w:eastAsia="Times New Roman" w:hAnsi="Calibri" w:cs="Times New Roman"/>
          <w:color w:val="000000"/>
        </w:rPr>
        <w:t xml:space="preserve"> resources, with </w:t>
      </w:r>
      <w:r w:rsidR="00247576">
        <w:rPr>
          <w:rFonts w:ascii="Calibri" w:eastAsia="Times New Roman" w:hAnsi="Calibri" w:cs="Times New Roman"/>
          <w:color w:val="000000"/>
        </w:rPr>
        <w:t xml:space="preserve">a </w:t>
      </w:r>
      <w:r w:rsidR="001B7D21">
        <w:rPr>
          <w:rFonts w:ascii="Calibri" w:eastAsia="Times New Roman" w:hAnsi="Calibri" w:cs="Times New Roman"/>
          <w:color w:val="000000"/>
        </w:rPr>
        <w:t xml:space="preserve">dedicated </w:t>
      </w:r>
      <w:r w:rsidR="00247576">
        <w:rPr>
          <w:rFonts w:ascii="Calibri" w:eastAsia="Times New Roman" w:hAnsi="Calibri" w:cs="Times New Roman"/>
          <w:color w:val="000000"/>
        </w:rPr>
        <w:t xml:space="preserve">8-week </w:t>
      </w:r>
      <w:r w:rsidR="001B7D21">
        <w:rPr>
          <w:rFonts w:ascii="Calibri" w:eastAsia="Times New Roman" w:hAnsi="Calibri" w:cs="Times New Roman"/>
          <w:color w:val="000000"/>
        </w:rPr>
        <w:t xml:space="preserve">curricula for each film launching in 2021. </w:t>
      </w:r>
    </w:p>
    <w:p w14:paraId="75112FD0" w14:textId="2F6425D1" w:rsidR="00D56DF8" w:rsidRDefault="00D56DF8" w:rsidP="00261618">
      <w:pPr>
        <w:shd w:val="clear" w:color="auto" w:fill="FFFFFF"/>
        <w:rPr>
          <w:rFonts w:ascii="Calibri" w:eastAsia="Times New Roman" w:hAnsi="Calibri" w:cs="Times New Roman"/>
          <w:color w:val="000000"/>
        </w:rPr>
      </w:pPr>
    </w:p>
    <w:p w14:paraId="300B8217" w14:textId="13D6B43D" w:rsidR="00D56DF8" w:rsidRPr="00261618" w:rsidRDefault="00D56DF8" w:rsidP="00261618">
      <w:pPr>
        <w:shd w:val="clear" w:color="auto" w:fill="FFFFFF"/>
        <w:rPr>
          <w:rFonts w:eastAsia="Times New Roman" w:cs="Times New Roman"/>
        </w:rPr>
      </w:pPr>
      <w:proofErr w:type="spellStart"/>
      <w:r>
        <w:rPr>
          <w:rFonts w:cs="Times New Roman"/>
        </w:rPr>
        <w:t>iNDIEFLIX</w:t>
      </w:r>
      <w:proofErr w:type="spellEnd"/>
      <w:r w:rsidRPr="00D56DF8">
        <w:rPr>
          <w:rFonts w:cs="Times New Roman"/>
        </w:rPr>
        <w:t xml:space="preserve"> Group Inc is a global </w:t>
      </w:r>
      <w:r>
        <w:rPr>
          <w:rFonts w:cs="Times New Roman"/>
        </w:rPr>
        <w:t xml:space="preserve">education </w:t>
      </w:r>
      <w:r w:rsidRPr="00D56DF8">
        <w:rPr>
          <w:rFonts w:cs="Times New Roman"/>
        </w:rPr>
        <w:t>and streaming service that promotes and supports social impact films t</w:t>
      </w:r>
      <w:r w:rsidR="00247576">
        <w:rPr>
          <w:rFonts w:cs="Times New Roman"/>
        </w:rPr>
        <w:t>hat</w:t>
      </w:r>
      <w:r w:rsidRPr="00D56DF8">
        <w:rPr>
          <w:rFonts w:cs="Times New Roman"/>
        </w:rPr>
        <w:t xml:space="preserve"> create positive change in the world</w:t>
      </w:r>
      <w:r>
        <w:rPr>
          <w:rFonts w:cs="Times New Roman"/>
        </w:rPr>
        <w:t xml:space="preserve">. </w:t>
      </w:r>
      <w:proofErr w:type="spellStart"/>
      <w:r>
        <w:rPr>
          <w:rFonts w:cs="Times New Roman"/>
        </w:rPr>
        <w:t>iNDIEFLIX</w:t>
      </w:r>
      <w:proofErr w:type="spellEnd"/>
      <w:r>
        <w:rPr>
          <w:rFonts w:cs="Times New Roman"/>
        </w:rPr>
        <w:t xml:space="preserve"> Education </w:t>
      </w:r>
      <w:r w:rsidRPr="00D56DF8">
        <w:rPr>
          <w:rFonts w:cs="Times New Roman"/>
        </w:rPr>
        <w:t xml:space="preserve">books </w:t>
      </w:r>
      <w:r>
        <w:rPr>
          <w:rFonts w:cs="Times New Roman"/>
        </w:rPr>
        <w:t xml:space="preserve">online and </w:t>
      </w:r>
      <w:r w:rsidRPr="00D56DF8">
        <w:rPr>
          <w:rFonts w:cs="Times New Roman"/>
        </w:rPr>
        <w:t>offline community screenings in schools and corporations around the world</w:t>
      </w:r>
      <w:r>
        <w:rPr>
          <w:rFonts w:cs="Times New Roman"/>
        </w:rPr>
        <w:t>,</w:t>
      </w:r>
      <w:r w:rsidRPr="00D56DF8">
        <w:rPr>
          <w:rFonts w:cs="Times New Roman"/>
        </w:rPr>
        <w:t xml:space="preserve"> while </w:t>
      </w:r>
      <w:proofErr w:type="spellStart"/>
      <w:r>
        <w:rPr>
          <w:rFonts w:cs="Times New Roman"/>
        </w:rPr>
        <w:t>iNDIEFLIX</w:t>
      </w:r>
      <w:proofErr w:type="spellEnd"/>
      <w:r>
        <w:rPr>
          <w:rFonts w:cs="Times New Roman"/>
        </w:rPr>
        <w:t xml:space="preserve"> Stream</w:t>
      </w:r>
      <w:r w:rsidRPr="00D56DF8">
        <w:rPr>
          <w:rFonts w:cs="Times New Roman"/>
        </w:rPr>
        <w:t xml:space="preserve"> offers a monthly subscription</w:t>
      </w:r>
      <w:r w:rsidR="00247576">
        <w:rPr>
          <w:rFonts w:cs="Times New Roman"/>
        </w:rPr>
        <w:t>-</w:t>
      </w:r>
      <w:r w:rsidRPr="00D56DF8">
        <w:rPr>
          <w:rFonts w:cs="Times New Roman"/>
        </w:rPr>
        <w:t xml:space="preserve">based service to access thousands of high-quality shorts, features, documentaries, and series from around the world. </w:t>
      </w:r>
      <w:hyperlink r:id="rId8" w:tgtFrame="_blank" w:history="1">
        <w:r w:rsidRPr="00D56DF8">
          <w:rPr>
            <w:rStyle w:val="Hyperlink"/>
            <w:rFonts w:cs="Times New Roman"/>
          </w:rPr>
          <w:t>https://www.indieflix.com/</w:t>
        </w:r>
      </w:hyperlink>
    </w:p>
    <w:p w14:paraId="3BCE4F36" w14:textId="77777777" w:rsidR="006D4645" w:rsidRDefault="006D4645" w:rsidP="00261618">
      <w:pPr>
        <w:spacing w:after="240"/>
        <w:rPr>
          <w:rFonts w:ascii="Times New Roman" w:eastAsia="Times New Roman" w:hAnsi="Times New Roman" w:cs="Times New Roman"/>
        </w:rPr>
      </w:pPr>
    </w:p>
    <w:p w14:paraId="74C19A0A" w14:textId="725A63DC" w:rsidR="006D4645" w:rsidRPr="00A730B4" w:rsidRDefault="006D4645" w:rsidP="006D4645">
      <w:pPr>
        <w:rPr>
          <w:rFonts w:eastAsia="Times New Roman" w:cstheme="minorHAnsi"/>
        </w:rPr>
      </w:pPr>
      <w:r w:rsidRPr="00A730B4">
        <w:rPr>
          <w:rFonts w:eastAsia="Times New Roman" w:cstheme="minorHAnsi"/>
          <w:b/>
          <w:bCs/>
          <w:color w:val="000000"/>
        </w:rPr>
        <w:t xml:space="preserve">To </w:t>
      </w:r>
      <w:r w:rsidR="001643A8">
        <w:rPr>
          <w:rFonts w:eastAsia="Times New Roman" w:cstheme="minorHAnsi"/>
          <w:b/>
          <w:bCs/>
          <w:color w:val="000000"/>
        </w:rPr>
        <w:t xml:space="preserve">watch the LIKE trailer, learn more or </w:t>
      </w:r>
      <w:r w:rsidRPr="00A730B4">
        <w:rPr>
          <w:rFonts w:eastAsia="Times New Roman" w:cstheme="minorHAnsi"/>
          <w:b/>
          <w:bCs/>
          <w:color w:val="000000"/>
        </w:rPr>
        <w:t xml:space="preserve">book a screening </w:t>
      </w:r>
      <w:r w:rsidR="001643A8">
        <w:rPr>
          <w:rFonts w:eastAsia="Times New Roman" w:cstheme="minorHAnsi"/>
          <w:b/>
          <w:bCs/>
          <w:color w:val="000000"/>
        </w:rPr>
        <w:t>for</w:t>
      </w:r>
      <w:r w:rsidRPr="00A730B4">
        <w:rPr>
          <w:rFonts w:eastAsia="Times New Roman" w:cstheme="minorHAnsi"/>
          <w:b/>
          <w:bCs/>
          <w:color w:val="000000"/>
        </w:rPr>
        <w:t xml:space="preserve"> your community, </w:t>
      </w:r>
      <w:r w:rsidR="00247576">
        <w:rPr>
          <w:rFonts w:eastAsia="Times New Roman" w:cstheme="minorHAnsi"/>
          <w:b/>
          <w:bCs/>
          <w:color w:val="000000"/>
        </w:rPr>
        <w:t xml:space="preserve">visit </w:t>
      </w:r>
      <w:bookmarkStart w:id="0" w:name="_GoBack"/>
      <w:bookmarkEnd w:id="0"/>
      <w:r w:rsidRPr="00A730B4">
        <w:rPr>
          <w:rFonts w:eastAsia="Times New Roman" w:cstheme="minorHAnsi"/>
          <w:b/>
          <w:bCs/>
          <w:color w:val="000000"/>
        </w:rPr>
        <w:t>www</w:t>
      </w:r>
      <w:r w:rsidRPr="006D4645">
        <w:rPr>
          <w:rFonts w:eastAsia="Times New Roman" w:cstheme="minorHAnsi"/>
          <w:b/>
          <w:bCs/>
          <w:color w:val="000000" w:themeColor="text1"/>
        </w:rPr>
        <w:t>.thelikemovie.com</w:t>
      </w:r>
      <w:r w:rsidRPr="00A730B4">
        <w:rPr>
          <w:rFonts w:eastAsia="Times New Roman" w:cstheme="minorHAnsi"/>
          <w:b/>
          <w:bCs/>
          <w:color w:val="000000"/>
        </w:rPr>
        <w:t>. </w:t>
      </w:r>
    </w:p>
    <w:p w14:paraId="7E5C7886" w14:textId="320D1AEA" w:rsidR="00261618" w:rsidRPr="00261618" w:rsidRDefault="00261618" w:rsidP="00261618">
      <w:pPr>
        <w:spacing w:after="240"/>
        <w:rPr>
          <w:rFonts w:ascii="Times New Roman" w:eastAsia="Times New Roman" w:hAnsi="Times New Roman" w:cs="Times New Roman"/>
        </w:rPr>
      </w:pPr>
      <w:r w:rsidRPr="00261618">
        <w:rPr>
          <w:rFonts w:ascii="Times New Roman" w:eastAsia="Times New Roman" w:hAnsi="Times New Roman" w:cs="Times New Roman"/>
        </w:rPr>
        <w:br/>
      </w:r>
    </w:p>
    <w:p w14:paraId="689C3FF6" w14:textId="1AA8A11C" w:rsidR="00A730B4" w:rsidRPr="00A730B4" w:rsidRDefault="00A730B4" w:rsidP="00216E96">
      <w:pPr>
        <w:rPr>
          <w:rFonts w:eastAsia="Times New Roman" w:cstheme="minorHAnsi"/>
        </w:rPr>
      </w:pPr>
      <w:r w:rsidRPr="00A730B4">
        <w:rPr>
          <w:rFonts w:eastAsia="Times New Roman" w:cstheme="minorHAnsi"/>
          <w:color w:val="000000"/>
        </w:rPr>
        <w:t>  </w:t>
      </w:r>
      <w:r w:rsidRPr="00A730B4">
        <w:rPr>
          <w:rFonts w:eastAsia="Times New Roman" w:cstheme="minorHAnsi"/>
        </w:rPr>
        <w:br/>
      </w:r>
      <w:r w:rsidRPr="00A730B4">
        <w:rPr>
          <w:rFonts w:eastAsia="Times New Roman" w:cstheme="minorHAnsi"/>
        </w:rPr>
        <w:br/>
      </w:r>
    </w:p>
    <w:p w14:paraId="2E8E3C59" w14:textId="0AAE70F2" w:rsidR="00F30400" w:rsidRPr="00216E96" w:rsidRDefault="00A730B4">
      <w:pPr>
        <w:rPr>
          <w:rFonts w:eastAsia="Times New Roman" w:cstheme="minorHAnsi"/>
        </w:rPr>
      </w:pPr>
      <w:r w:rsidRPr="00A730B4">
        <w:rPr>
          <w:rFonts w:eastAsia="Times New Roman" w:cstheme="minorHAnsi"/>
          <w:color w:val="000000"/>
        </w:rPr>
        <w:t xml:space="preserve">PRESS CONTACT: </w:t>
      </w:r>
      <w:r w:rsidRPr="00A730B4">
        <w:rPr>
          <w:rFonts w:eastAsia="Times New Roman" w:cstheme="minorHAnsi"/>
          <w:color w:val="FF0000"/>
        </w:rPr>
        <w:t>__________________________ (Insert name, phone, email)</w:t>
      </w:r>
    </w:p>
    <w:sectPr w:rsidR="00F30400" w:rsidRPr="00216E96" w:rsidSect="006B1EE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F2357" w14:textId="77777777" w:rsidR="009B79A4" w:rsidRDefault="009B79A4" w:rsidP="00A730B4">
      <w:r>
        <w:separator/>
      </w:r>
    </w:p>
  </w:endnote>
  <w:endnote w:type="continuationSeparator" w:id="0">
    <w:p w14:paraId="5DEA09E1" w14:textId="77777777" w:rsidR="009B79A4" w:rsidRDefault="009B79A4" w:rsidP="00A7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F06B9" w14:textId="77777777" w:rsidR="009B79A4" w:rsidRDefault="009B79A4" w:rsidP="00A730B4">
      <w:r>
        <w:separator/>
      </w:r>
    </w:p>
  </w:footnote>
  <w:footnote w:type="continuationSeparator" w:id="0">
    <w:p w14:paraId="6B6A397A" w14:textId="77777777" w:rsidR="009B79A4" w:rsidRDefault="009B79A4" w:rsidP="00A7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82B32" w14:textId="37F03F39" w:rsidR="00A730B4" w:rsidRDefault="00EC7451">
    <w:pPr>
      <w:pStyle w:val="Header"/>
    </w:pPr>
    <w:r>
      <w:rPr>
        <w:noProof/>
      </w:rPr>
      <w:drawing>
        <wp:inline distT="0" distB="0" distL="0" distR="0" wp14:anchorId="551A4E9B" wp14:editId="4C338391">
          <wp:extent cx="1498496" cy="718287"/>
          <wp:effectExtent l="0" t="0" r="63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21-01-13 at 4.26.49 PM.png"/>
                  <pic:cNvPicPr/>
                </pic:nvPicPr>
                <pic:blipFill>
                  <a:blip r:embed="rId1">
                    <a:extLst>
                      <a:ext uri="{28A0092B-C50C-407E-A947-70E740481C1C}">
                        <a14:useLocalDpi xmlns:a14="http://schemas.microsoft.com/office/drawing/2010/main" val="0"/>
                      </a:ext>
                    </a:extLst>
                  </a:blip>
                  <a:stretch>
                    <a:fillRect/>
                  </a:stretch>
                </pic:blipFill>
                <pic:spPr>
                  <a:xfrm>
                    <a:off x="0" y="0"/>
                    <a:ext cx="1551117" cy="743510"/>
                  </a:xfrm>
                  <a:prstGeom prst="rect">
                    <a:avLst/>
                  </a:prstGeom>
                </pic:spPr>
              </pic:pic>
            </a:graphicData>
          </a:graphic>
        </wp:inline>
      </w:drawing>
    </w:r>
    <w:r>
      <w:ptab w:relativeTo="margin" w:alignment="center" w:leader="none"/>
    </w:r>
    <w:r>
      <w:rPr>
        <w:noProof/>
      </w:rPr>
      <w:drawing>
        <wp:inline distT="0" distB="0" distL="0" distR="0" wp14:anchorId="4C6D6510" wp14:editId="2663521F">
          <wp:extent cx="1306590" cy="8275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lowres.png"/>
                  <pic:cNvPicPr/>
                </pic:nvPicPr>
                <pic:blipFill>
                  <a:blip r:embed="rId2">
                    <a:extLst>
                      <a:ext uri="{28A0092B-C50C-407E-A947-70E740481C1C}">
                        <a14:useLocalDpi xmlns:a14="http://schemas.microsoft.com/office/drawing/2010/main" val="0"/>
                      </a:ext>
                    </a:extLst>
                  </a:blip>
                  <a:stretch>
                    <a:fillRect/>
                  </a:stretch>
                </pic:blipFill>
                <pic:spPr>
                  <a:xfrm>
                    <a:off x="0" y="0"/>
                    <a:ext cx="1312316" cy="831133"/>
                  </a:xfrm>
                  <a:prstGeom prst="rect">
                    <a:avLst/>
                  </a:prstGeom>
                </pic:spPr>
              </pic:pic>
            </a:graphicData>
          </a:graphic>
        </wp:inline>
      </w:drawing>
    </w:r>
    <w:r>
      <w:ptab w:relativeTo="margin" w:alignment="right" w:leader="none"/>
    </w:r>
    <w:r>
      <w:rPr>
        <w:noProof/>
      </w:rPr>
      <w:drawing>
        <wp:inline distT="0" distB="0" distL="0" distR="0" wp14:anchorId="16B637E4" wp14:editId="794CFB0D">
          <wp:extent cx="1733896" cy="3707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dieflix Logo Education Stacked Black.png"/>
                  <pic:cNvPicPr/>
                </pic:nvPicPr>
                <pic:blipFill>
                  <a:blip r:embed="rId3">
                    <a:extLst>
                      <a:ext uri="{28A0092B-C50C-407E-A947-70E740481C1C}">
                        <a14:useLocalDpi xmlns:a14="http://schemas.microsoft.com/office/drawing/2010/main" val="0"/>
                      </a:ext>
                    </a:extLst>
                  </a:blip>
                  <a:stretch>
                    <a:fillRect/>
                  </a:stretch>
                </pic:blipFill>
                <pic:spPr>
                  <a:xfrm>
                    <a:off x="0" y="0"/>
                    <a:ext cx="1800553" cy="3850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F4A92"/>
    <w:multiLevelType w:val="multilevel"/>
    <w:tmpl w:val="1E80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B4"/>
    <w:rsid w:val="001643A8"/>
    <w:rsid w:val="001B7D21"/>
    <w:rsid w:val="00216E96"/>
    <w:rsid w:val="00247576"/>
    <w:rsid w:val="00261618"/>
    <w:rsid w:val="00656231"/>
    <w:rsid w:val="006B1EE1"/>
    <w:rsid w:val="006D4645"/>
    <w:rsid w:val="009B79A4"/>
    <w:rsid w:val="00A730B4"/>
    <w:rsid w:val="00B3699E"/>
    <w:rsid w:val="00BD3CE0"/>
    <w:rsid w:val="00D56DF8"/>
    <w:rsid w:val="00E37B21"/>
    <w:rsid w:val="00EC7451"/>
    <w:rsid w:val="00F3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E607"/>
  <w15:chartTrackingRefBased/>
  <w15:docId w15:val="{C0EC60B9-284C-8743-B904-111EC17E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0B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730B4"/>
    <w:rPr>
      <w:color w:val="0000FF"/>
      <w:u w:val="single"/>
    </w:rPr>
  </w:style>
  <w:style w:type="paragraph" w:styleId="Header">
    <w:name w:val="header"/>
    <w:basedOn w:val="Normal"/>
    <w:link w:val="HeaderChar"/>
    <w:uiPriority w:val="99"/>
    <w:unhideWhenUsed/>
    <w:rsid w:val="00A730B4"/>
    <w:pPr>
      <w:tabs>
        <w:tab w:val="center" w:pos="4680"/>
        <w:tab w:val="right" w:pos="9360"/>
      </w:tabs>
    </w:pPr>
  </w:style>
  <w:style w:type="character" w:customStyle="1" w:styleId="HeaderChar">
    <w:name w:val="Header Char"/>
    <w:basedOn w:val="DefaultParagraphFont"/>
    <w:link w:val="Header"/>
    <w:uiPriority w:val="99"/>
    <w:rsid w:val="00A730B4"/>
  </w:style>
  <w:style w:type="paragraph" w:styleId="Footer">
    <w:name w:val="footer"/>
    <w:basedOn w:val="Normal"/>
    <w:link w:val="FooterChar"/>
    <w:uiPriority w:val="99"/>
    <w:unhideWhenUsed/>
    <w:rsid w:val="00A730B4"/>
    <w:pPr>
      <w:tabs>
        <w:tab w:val="center" w:pos="4680"/>
        <w:tab w:val="right" w:pos="9360"/>
      </w:tabs>
    </w:pPr>
  </w:style>
  <w:style w:type="character" w:customStyle="1" w:styleId="FooterChar">
    <w:name w:val="Footer Char"/>
    <w:basedOn w:val="DefaultParagraphFont"/>
    <w:link w:val="Footer"/>
    <w:uiPriority w:val="99"/>
    <w:rsid w:val="00A73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084210">
      <w:bodyDiv w:val="1"/>
      <w:marLeft w:val="0"/>
      <w:marRight w:val="0"/>
      <w:marTop w:val="0"/>
      <w:marBottom w:val="0"/>
      <w:divBdr>
        <w:top w:val="none" w:sz="0" w:space="0" w:color="auto"/>
        <w:left w:val="none" w:sz="0" w:space="0" w:color="auto"/>
        <w:bottom w:val="none" w:sz="0" w:space="0" w:color="auto"/>
        <w:right w:val="none" w:sz="0" w:space="0" w:color="auto"/>
      </w:divBdr>
    </w:div>
    <w:div w:id="7945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efli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9F66F-4269-8549-A9EF-4BB5ACE3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Waters</dc:creator>
  <cp:keywords/>
  <dc:description/>
  <cp:lastModifiedBy>Lou Waters</cp:lastModifiedBy>
  <cp:revision>4</cp:revision>
  <dcterms:created xsi:type="dcterms:W3CDTF">2021-01-13T23:28:00Z</dcterms:created>
  <dcterms:modified xsi:type="dcterms:W3CDTF">2021-02-02T04:05:00Z</dcterms:modified>
</cp:coreProperties>
</file>